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MultiLine Discovery Questions + Follow-Up Prompts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Main Question</w:t>
            </w:r>
          </w:p>
        </w:tc>
        <w:tc>
          <w:tcPr>
            <w:tcW w:type="dxa" w:w="2880"/>
          </w:tcPr>
          <w:p>
            <w:r>
              <w:t>Follow-Up 1</w:t>
            </w:r>
          </w:p>
        </w:tc>
        <w:tc>
          <w:tcPr>
            <w:tcW w:type="dxa" w:w="2880"/>
          </w:tcPr>
          <w:p>
            <w:r>
              <w:t>Follow-Up 2</w:t>
            </w:r>
          </w:p>
        </w:tc>
      </w:tr>
      <w:tr>
        <w:tc>
          <w:tcPr>
            <w:tcW w:type="dxa" w:w="2880"/>
          </w:tcPr>
          <w:p>
            <w:r>
              <w:t>What concerns do you have around mobile communication—especially when employees use personal phones for work?</w:t>
            </w:r>
          </w:p>
        </w:tc>
        <w:tc>
          <w:tcPr>
            <w:tcW w:type="dxa" w:w="2880"/>
          </w:tcPr>
          <w:p>
            <w:r>
              <w:t>Can you share an example of when this became a challenge?</w:t>
            </w:r>
          </w:p>
        </w:tc>
        <w:tc>
          <w:tcPr>
            <w:tcW w:type="dxa" w:w="2880"/>
          </w:tcPr>
          <w:p>
            <w:r>
              <w:t>How are those concerns being addressed today, if at all?</w:t>
            </w:r>
          </w:p>
        </w:tc>
      </w:tr>
      <w:tr>
        <w:tc>
          <w:tcPr>
            <w:tcW w:type="dxa" w:w="2880"/>
          </w:tcPr>
          <w:p>
            <w:r>
              <w:t>How are you currently handling recordkeeping or archiving for mobile voice and text communication?</w:t>
            </w:r>
          </w:p>
        </w:tc>
        <w:tc>
          <w:tcPr>
            <w:tcW w:type="dxa" w:w="2880"/>
          </w:tcPr>
          <w:p>
            <w:r>
              <w:t>Is that process automated or manual?</w:t>
            </w:r>
          </w:p>
        </w:tc>
        <w:tc>
          <w:tcPr>
            <w:tcW w:type="dxa" w:w="2880"/>
          </w:tcPr>
          <w:p>
            <w:r>
              <w:t>How confident are you that nothing is being missed?</w:t>
            </w:r>
          </w:p>
        </w:tc>
      </w:tr>
      <w:tr>
        <w:tc>
          <w:tcPr>
            <w:tcW w:type="dxa" w:w="2880"/>
          </w:tcPr>
          <w:p>
            <w:r>
              <w:t>In what ways are you protecting sensitive conversations happening over mobile today?</w:t>
            </w:r>
          </w:p>
        </w:tc>
        <w:tc>
          <w:tcPr>
            <w:tcW w:type="dxa" w:w="2880"/>
          </w:tcPr>
          <w:p>
            <w:r>
              <w:t>Are there any gaps you’re aware of in that protection?</w:t>
            </w:r>
          </w:p>
        </w:tc>
        <w:tc>
          <w:tcPr>
            <w:tcW w:type="dxa" w:w="2880"/>
          </w:tcPr>
          <w:p>
            <w:r>
              <w:t>How do you monitor or audit mobile communications for compliance?</w:t>
            </w:r>
          </w:p>
        </w:tc>
      </w:tr>
      <w:tr>
        <w:tc>
          <w:tcPr>
            <w:tcW w:type="dxa" w:w="2880"/>
          </w:tcPr>
          <w:p>
            <w:r>
              <w:t>How do you ensure mobile communication is compliant with your industry’s regulations—like HIPAA, CJIS, or FINRA?</w:t>
            </w:r>
          </w:p>
        </w:tc>
        <w:tc>
          <w:tcPr>
            <w:tcW w:type="dxa" w:w="2880"/>
          </w:tcPr>
          <w:p>
            <w:r>
              <w:t>Are there specific regulations that are harder to meet with mobile?</w:t>
            </w:r>
          </w:p>
        </w:tc>
        <w:tc>
          <w:tcPr>
            <w:tcW w:type="dxa" w:w="2880"/>
          </w:tcPr>
          <w:p>
            <w:r>
              <w:t>What tools or systems are you using to support that compliance?</w:t>
            </w:r>
          </w:p>
        </w:tc>
      </w:tr>
      <w:tr>
        <w:tc>
          <w:tcPr>
            <w:tcW w:type="dxa" w:w="2880"/>
          </w:tcPr>
          <w:p>
            <w:r>
              <w:t>What challenges have you run into with BYOD—or with employees using personal phones for work calls and texts?</w:t>
            </w:r>
          </w:p>
        </w:tc>
        <w:tc>
          <w:tcPr>
            <w:tcW w:type="dxa" w:w="2880"/>
          </w:tcPr>
          <w:p>
            <w:r>
              <w:t>How do you manage business vs. personal use?</w:t>
            </w:r>
          </w:p>
        </w:tc>
        <w:tc>
          <w:tcPr>
            <w:tcW w:type="dxa" w:w="2880"/>
          </w:tcPr>
          <w:p>
            <w:r>
              <w:t>What kind of pushback have you seen from employees or IT?</w:t>
            </w:r>
          </w:p>
        </w:tc>
      </w:tr>
      <w:tr>
        <w:tc>
          <w:tcPr>
            <w:tcW w:type="dxa" w:w="2880"/>
          </w:tcPr>
          <w:p>
            <w:r>
              <w:t>What’s your process when there’s an audit, investigation, or legal request for mobile communication records?</w:t>
            </w:r>
          </w:p>
        </w:tc>
        <w:tc>
          <w:tcPr>
            <w:tcW w:type="dxa" w:w="2880"/>
          </w:tcPr>
          <w:p>
            <w:r>
              <w:t>Have you had to respond to one recently?</w:t>
            </w:r>
          </w:p>
        </w:tc>
        <w:tc>
          <w:tcPr>
            <w:tcW w:type="dxa" w:w="2880"/>
          </w:tcPr>
          <w:p>
            <w:r>
              <w:t>Was it easy to retrieve the records needed?</w:t>
            </w:r>
          </w:p>
        </w:tc>
      </w:tr>
      <w:tr>
        <w:tc>
          <w:tcPr>
            <w:tcW w:type="dxa" w:w="2880"/>
          </w:tcPr>
          <w:p>
            <w:r>
              <w:t>Which departments or roles in your organization need an extra layer of mobile security or compliance?</w:t>
            </w:r>
          </w:p>
        </w:tc>
        <w:tc>
          <w:tcPr>
            <w:tcW w:type="dxa" w:w="2880"/>
          </w:tcPr>
          <w:p>
            <w:r>
              <w:t>Have they asked for additional tools or protections?</w:t>
            </w:r>
          </w:p>
        </w:tc>
        <w:tc>
          <w:tcPr>
            <w:tcW w:type="dxa" w:w="2880"/>
          </w:tcPr>
          <w:p>
            <w:r>
              <w:t>What risks do you see if those groups aren’t fully protected?</w:t>
            </w:r>
          </w:p>
        </w:tc>
      </w:tr>
      <w:tr>
        <w:tc>
          <w:tcPr>
            <w:tcW w:type="dxa" w:w="2880"/>
          </w:tcPr>
          <w:p>
            <w:r>
              <w:t>How are you balancing user privacy with business accountability when it comes to mobile communication?</w:t>
            </w:r>
          </w:p>
        </w:tc>
        <w:tc>
          <w:tcPr>
            <w:tcW w:type="dxa" w:w="2880"/>
          </w:tcPr>
          <w:p>
            <w:r>
              <w:t>What concerns have employees raised?</w:t>
            </w:r>
          </w:p>
        </w:tc>
        <w:tc>
          <w:tcPr>
            <w:tcW w:type="dxa" w:w="2880"/>
          </w:tcPr>
          <w:p>
            <w:r>
              <w:t>Do you currently have a solution that separates business and personal use?</w:t>
            </w:r>
          </w:p>
        </w:tc>
      </w:tr>
      <w:tr>
        <w:tc>
          <w:tcPr>
            <w:tcW w:type="dxa" w:w="2880"/>
          </w:tcPr>
          <w:p>
            <w:r>
              <w:t>When it comes to mobile communication, where do you feel the most exposed—from a legal, regulatory, or reputational standpoint?</w:t>
            </w:r>
          </w:p>
        </w:tc>
        <w:tc>
          <w:tcPr>
            <w:tcW w:type="dxa" w:w="2880"/>
          </w:tcPr>
          <w:p>
            <w:r>
              <w:t>What would the impact be if something went wrong?</w:t>
            </w:r>
          </w:p>
        </w:tc>
        <w:tc>
          <w:tcPr>
            <w:tcW w:type="dxa" w:w="2880"/>
          </w:tcPr>
          <w:p>
            <w:r>
              <w:t>Have you considered any tools or changes to reduce that exposure?</w:t>
            </w:r>
          </w:p>
        </w:tc>
      </w:tr>
      <w:tr>
        <w:tc>
          <w:tcPr>
            <w:tcW w:type="dxa" w:w="2880"/>
          </w:tcPr>
          <w:p>
            <w:r>
              <w:t>If you could simplify mobile compliance without adding devices or burdening IT, what would that look like for your team?</w:t>
            </w:r>
          </w:p>
        </w:tc>
        <w:tc>
          <w:tcPr>
            <w:tcW w:type="dxa" w:w="2880"/>
          </w:tcPr>
          <w:p>
            <w:r>
              <w:t>Who else on your team would be involved in shaping that solution?</w:t>
            </w:r>
          </w:p>
        </w:tc>
        <w:tc>
          <w:tcPr>
            <w:tcW w:type="dxa" w:w="2880"/>
          </w:tcPr>
          <w:p>
            <w:r>
              <w:t>What’s kept you from implementing something like that so far?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